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3008" w14:textId="77777777" w:rsidR="00CC2FF6" w:rsidRPr="008F0C6F" w:rsidRDefault="008F0C6F" w:rsidP="008F0C6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55F1A090" w14:textId="77777777" w:rsidR="00CC2FF6" w:rsidRPr="008F0C6F" w:rsidRDefault="008F0C6F" w:rsidP="008F0C6F">
      <w:pPr>
        <w:autoSpaceDE w:val="0"/>
        <w:autoSpaceDN w:val="0"/>
        <w:spacing w:after="0" w:line="240" w:lineRule="auto"/>
        <w:ind w:right="-53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учебного предмета</w:t>
      </w:r>
    </w:p>
    <w:p w14:paraId="31A99306" w14:textId="77777777" w:rsidR="00CC2FF6" w:rsidRPr="008F0C6F" w:rsidRDefault="008F0C6F" w:rsidP="008F0C6F">
      <w:pPr>
        <w:autoSpaceDE w:val="0"/>
        <w:autoSpaceDN w:val="0"/>
        <w:spacing w:after="0" w:line="240" w:lineRule="auto"/>
        <w:ind w:right="4916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«Биология»</w:t>
      </w:r>
    </w:p>
    <w:p w14:paraId="517A176F" w14:textId="77777777" w:rsidR="00CC2FF6" w:rsidRPr="008F0C6F" w:rsidRDefault="008F0C6F" w:rsidP="008F0C6F">
      <w:pPr>
        <w:autoSpaceDE w:val="0"/>
        <w:autoSpaceDN w:val="0"/>
        <w:spacing w:after="0" w:line="240" w:lineRule="auto"/>
        <w:ind w:right="38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для 5 класса основного общего образования</w:t>
      </w:r>
    </w:p>
    <w:p w14:paraId="53E1D763" w14:textId="77777777" w:rsidR="00CC2FF6" w:rsidRPr="008F0C6F" w:rsidRDefault="008F0C6F" w:rsidP="008F0C6F">
      <w:pPr>
        <w:autoSpaceDE w:val="0"/>
        <w:autoSpaceDN w:val="0"/>
        <w:spacing w:after="0" w:line="240" w:lineRule="auto"/>
        <w:ind w:right="443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на 2022-2023 учебный год</w:t>
      </w:r>
    </w:p>
    <w:p w14:paraId="1A10D78B" w14:textId="77777777" w:rsidR="00CC2FF6" w:rsidRPr="008F0C6F" w:rsidRDefault="008F0C6F" w:rsidP="008F0C6F">
      <w:pPr>
        <w:autoSpaceDE w:val="0"/>
        <w:autoSpaceDN w:val="0"/>
        <w:spacing w:after="0" w:line="240" w:lineRule="auto"/>
        <w:ind w:right="12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Составитель: Панова Елена Станиславовна</w:t>
      </w:r>
    </w:p>
    <w:p w14:paraId="1329BC87" w14:textId="77777777" w:rsidR="00CC2FF6" w:rsidRPr="008F0C6F" w:rsidRDefault="008F0C6F" w:rsidP="008F0C6F">
      <w:pPr>
        <w:autoSpaceDE w:val="0"/>
        <w:autoSpaceDN w:val="0"/>
        <w:spacing w:after="0" w:line="240" w:lineRule="auto"/>
        <w:ind w:right="11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учитель биологии</w:t>
      </w:r>
    </w:p>
    <w:p w14:paraId="43323007" w14:textId="77777777" w:rsidR="00CC2FF6" w:rsidRPr="008F0C6F" w:rsidRDefault="008F0C6F" w:rsidP="008F0C6F">
      <w:pPr>
        <w:autoSpaceDE w:val="0"/>
        <w:autoSpaceDN w:val="0"/>
        <w:spacing w:after="0" w:line="240" w:lineRule="auto"/>
        <w:ind w:right="467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Екатеринбург 2022</w:t>
      </w:r>
    </w:p>
    <w:p w14:paraId="0DC36BE4" w14:textId="77777777" w:rsidR="00CC2FF6" w:rsidRPr="008F0C6F" w:rsidRDefault="00CC2FF6" w:rsidP="008F0C6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D0EB07E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 w:right="130"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енных в Федеральном государственном образовательном стандарте основного общего образования, а также Примерной программы воспитания.</w:t>
      </w:r>
    </w:p>
    <w:p w14:paraId="5795A11F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225309D1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 w:right="118"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Данная программа по биологии основного общего образования разработана в соответствии с требованиями об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14:paraId="66AC4B73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 w:right="130"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Программа направлена на формирование естественно-на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учной грамотности учащихся и организацию изучения биологии на деятельностной основе. В 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тных связей естественно-научных учебных предметов на уровне основного общего образования.</w:t>
      </w:r>
    </w:p>
    <w:p w14:paraId="7AD76147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В программе определяются основные цели изучения биологии на уровне 5 класса основного общего образования, планируемые результаты освоения курса биологии: личностные,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метапредметные, предметные.</w:t>
      </w:r>
    </w:p>
    <w:p w14:paraId="33BBCD37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«БИОЛОГИЯ»</w:t>
      </w:r>
    </w:p>
    <w:p w14:paraId="46BC8A87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 </w:t>
      </w:r>
    </w:p>
    <w:p w14:paraId="4A1B24D3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Биологическая по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0E608CF2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«БИОЛОГИЯ»</w:t>
      </w:r>
    </w:p>
    <w:p w14:paraId="290BCEAC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>Целями изучения биологии на уровне основного о</w:t>
      </w: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>бщего образования являются:</w:t>
      </w:r>
    </w:p>
    <w:p w14:paraId="45045D26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41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 формирование системы знаний об особенностях строения, жизнедеятельности организма человека, условиях сохранения его здоровья; формировани</w:t>
      </w: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>е умений применять методы биологической науки для изучения биологических систем, в том числе и организма человека; формирование умений использовать информацию о современных достижениях в области биологии для объяснения процессов и явлений живой природы и ж</w:t>
      </w: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 xml:space="preserve">изнедеятельности собственного организма;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 xml:space="preserve"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 xml:space="preserve">формирование экологической </w:t>
      </w: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 xml:space="preserve">культуры в целях сохранения собственного здоровья и охраны окружающей среды. </w:t>
      </w:r>
    </w:p>
    <w:p w14:paraId="53764B47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 xml:space="preserve">Достижение целей обеспечивается решением следующих ЗАДАЧ: </w:t>
      </w:r>
    </w:p>
    <w:p w14:paraId="7C32BFC7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41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 xml:space="preserve">приобретение знаний обучающимися о живой природе, закономерностях строения, жизнедеятельности и </w:t>
      </w:r>
      <w:proofErr w:type="spellStart"/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>средообразующей</w:t>
      </w:r>
      <w:proofErr w:type="spellEnd"/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 xml:space="preserve"> роли ор</w:t>
      </w: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 xml:space="preserve">ганизмов; человеке как биосоциальном существе; о роли биологической науки в практической деятельности людей;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 xml:space="preserve">овладение умениями проводить исследования с использованием биологического оборудования и наблюдения за состоянием собственного </w:t>
      </w: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организма;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>освоени</w:t>
      </w: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 xml:space="preserve">е приёмов работы с биологической информацией, в том числе о современных достижениях в области биологии, её анализ и критическое оценивание;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</w:t>
      </w:r>
      <w:r w:rsidRPr="008F0C6F">
        <w:rPr>
          <w:rFonts w:ascii="Times New Roman" w:eastAsia="Nimbus Sans" w:hAnsi="Times New Roman" w:cs="Times New Roman"/>
          <w:color w:val="000000"/>
          <w:sz w:val="24"/>
          <w:szCs w:val="24"/>
          <w:lang w:val="ru-RU"/>
        </w:rPr>
        <w:t>жающей среды.</w:t>
      </w:r>
    </w:p>
    <w:p w14:paraId="41F41F18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>МЕСТО УЧЕБНОГО ПРЕДМЕТА «БИОЛОГИЯ» В УЧЕБНОМ ПЛАНЕ</w:t>
      </w:r>
    </w:p>
    <w:p w14:paraId="4D59A17A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В соответствии с ФГОС ООО биология является обязательным предметом на уровне основного общего образования. Данная программа предусматривает изучение биологии в 5 классе - 1 час в неделю, все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го - 34 часа.</w:t>
      </w:r>
    </w:p>
    <w:p w14:paraId="4F9CB18E" w14:textId="6D35B7CA" w:rsidR="00CC2FF6" w:rsidRPr="008F0C6F" w:rsidRDefault="008F0C6F" w:rsidP="008F0C6F">
      <w:pPr>
        <w:autoSpaceDE w:val="0"/>
        <w:autoSpaceDN w:val="0"/>
        <w:spacing w:after="0" w:line="240" w:lineRule="auto"/>
        <w:ind w:left="5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49547BC3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 xml:space="preserve">1. Биология — наука о живой природе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Понятие о жизни. Признаки живого (клеточное строение, питание, дыхание, выделение, рост и др.). Объекты живой и неживой природы, их сравнение. Живая и неживая природа — единое целое.</w:t>
      </w:r>
    </w:p>
    <w:p w14:paraId="491CC640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Биология — система наук о живой природе. Основные разделы биологии (ботан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ика, зоология, экология, цитология, анатомия, физиология и др.).</w:t>
      </w:r>
    </w:p>
    <w:p w14:paraId="6FEE59FE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Профессии, связанные с биологией: врач, ветеринар, психолог, агроном, животновод и др. (4—5). Связь биологии с другими науками (математика, география и др.). Роль биологии в познании окружающ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его мира и практической деятельности современного человека.</w:t>
      </w:r>
    </w:p>
    <w:p w14:paraId="25FF4FD3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14:paraId="4EA61084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Биологические термины, понятия, символы. Источники биологических знаний. Поиск информации с исп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ользованием различных источников (</w:t>
      </w:r>
      <w:proofErr w:type="spellStart"/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научнопопулярная</w:t>
      </w:r>
      <w:proofErr w:type="spellEnd"/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литература, справочники, Интернет).</w:t>
      </w:r>
    </w:p>
    <w:p w14:paraId="53D48100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 xml:space="preserve">2. Методы изучения живой природы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Научные методы изучения живой природы: наблюдение, эксперимент, описание, измерение, классификация. Устройство увеличительных приборо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в: лупы и микроскопа. Правила работы с увеличительными приборами.</w:t>
      </w:r>
    </w:p>
    <w:p w14:paraId="1A65D02B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Метод описания в биологии (наглядный, словесный, схематический). Метод измерения (инструменты измерения). Метод классификации организмов, применение двойных названий организмов. Наблюдение 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и эксперимент как ведущие методы биологии.</w:t>
      </w:r>
    </w:p>
    <w:p w14:paraId="4EEFBC11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 xml:space="preserve">Лабораторные и практические работы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1. Изучение лабораторного оборудования: термометры, весы, чашки Петри, пробирки, мензурки. Правила работы с оборудованием в школьном кабинете. 2. Ознакомление с устройством лупы, светового микроскопа, правила работы с ними.</w:t>
      </w:r>
    </w:p>
    <w:p w14:paraId="5E0EA5BA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3. Ознакомление с растительными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14:paraId="72F8AA55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 w:right="4896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 xml:space="preserve">Экскурсии или </w:t>
      </w:r>
      <w:proofErr w:type="spellStart"/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>видеоэкскурсии</w:t>
      </w:r>
      <w:proofErr w:type="spellEnd"/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Овладение методами изучения живой природы — наблюдением и экспериментом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.</w:t>
      </w:r>
    </w:p>
    <w:p w14:paraId="48AB6FF2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 w:right="6624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 xml:space="preserve">3. Организмы — тела живой природы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Понятие об организме. Доядерные и ядерные организмы.</w:t>
      </w:r>
    </w:p>
    <w:p w14:paraId="73F2747F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Клетка и её открытие. Клеточное строение организмов. Цитология — наука о клетке. Клетка — наименьшая единица строения и жизнедеятельности организмов. Строение клетки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под световым микроскопом: клеточная оболочка, цитоплазма, ядро.</w:t>
      </w:r>
    </w:p>
    <w:p w14:paraId="376C2752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Одноклеточные и многоклеточные организмы. Клетки, ткани, органы, системы органов.</w:t>
      </w:r>
    </w:p>
    <w:p w14:paraId="4B2D3FF1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Жизнедеятельность организмов. Особенности строения и процессов жизнедеятельности у растений, животных, бактер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ий и грибов.</w:t>
      </w:r>
    </w:p>
    <w:p w14:paraId="21FAE183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— единое целое.</w:t>
      </w:r>
    </w:p>
    <w:p w14:paraId="30AA13B7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Разнообразие организмов и их классификация (таксоны в биологии: царства, типы (отделы), классы, отря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ды (порядки), семейства, роды, виды. Бактерии и вирусы как формы жизни. Значение бактерий и вирусов в природе и в жизни человека.</w:t>
      </w:r>
    </w:p>
    <w:p w14:paraId="07C32502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 w:right="1728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 xml:space="preserve">Лабораторные и практические работы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1. Изучение клеток кожицы чешуи лука под лупой и микроскопом (на примере самостоятельно пр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иготовленного микропрепарата).</w:t>
      </w:r>
    </w:p>
    <w:p w14:paraId="646F62D0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lastRenderedPageBreak/>
        <w:t>2. Ознакомление с принципами систематики организмов.</w:t>
      </w:r>
    </w:p>
    <w:p w14:paraId="202EC265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3. Наблюдение за потреблением воды растением.</w:t>
      </w:r>
    </w:p>
    <w:p w14:paraId="3CE467B2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>4. Организмы и среда обитания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Понятие о среде обитания. Водная, </w:t>
      </w:r>
      <w:proofErr w:type="spellStart"/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наземновоздушная</w:t>
      </w:r>
      <w:proofErr w:type="spellEnd"/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, почвенная, </w:t>
      </w:r>
      <w:proofErr w:type="spellStart"/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внутриорганизменная</w:t>
      </w:r>
      <w:proofErr w:type="spellEnd"/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14:paraId="216AEAB0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 w:right="47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>Лабора</w:t>
      </w:r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 xml:space="preserve">торные и практические работы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Выявление приспособлений организмов к среде обитания (на конкретных примерах).</w:t>
      </w:r>
    </w:p>
    <w:p w14:paraId="1DBA1F4E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 w:right="6480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 xml:space="preserve">Экскурсии или </w:t>
      </w:r>
      <w:proofErr w:type="spellStart"/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>видеоэкскурсии</w:t>
      </w:r>
      <w:proofErr w:type="spellEnd"/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Растительный и животный мир родного края (краеведение).</w:t>
      </w:r>
    </w:p>
    <w:p w14:paraId="084FC41D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 xml:space="preserve">5. Природные сообщества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Понятие о природном сообществе. Вз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др.).</w:t>
      </w:r>
    </w:p>
    <w:p w14:paraId="772338AA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Ис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14:paraId="1D41D170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Природные зоны Земли, их обитатели. Флора и фауна природных зон. Ландшафты: природные и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культурные.</w:t>
      </w:r>
    </w:p>
    <w:p w14:paraId="010C7CF3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 w:right="4896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 xml:space="preserve">Лабораторные и практические работы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Изучение искусственных сообществ и их обитателей (на примере аквариума и др.).</w:t>
      </w:r>
    </w:p>
    <w:p w14:paraId="7B9BF59D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 w:right="5184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 xml:space="preserve">Экскурсии или </w:t>
      </w:r>
      <w:proofErr w:type="spellStart"/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>видеоэкскурсии</w:t>
      </w:r>
      <w:proofErr w:type="spellEnd"/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1. Изучение природных сообществ (на 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примере леса, озера, пруда, луга и др.).</w:t>
      </w:r>
    </w:p>
    <w:p w14:paraId="292A7176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2. Изучение сезонных явлений в жизни природных сообществ.</w:t>
      </w:r>
    </w:p>
    <w:p w14:paraId="5C4F8538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 xml:space="preserve">6. Живая природа и человек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РФ. Осознание жизни как великой ценности.</w:t>
      </w:r>
    </w:p>
    <w:p w14:paraId="71B6AEE0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 w:right="3456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i/>
          <w:color w:val="000000"/>
          <w:sz w:val="24"/>
          <w:szCs w:val="24"/>
          <w:lang w:val="ru-RU"/>
        </w:rPr>
        <w:t xml:space="preserve">Практические работы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Проведение акции по уборке мусора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в ближайшем лесу, парке, сквере или на пришкольной территории.</w:t>
      </w:r>
    </w:p>
    <w:p w14:paraId="59732528" w14:textId="77777777" w:rsidR="00CC2FF6" w:rsidRPr="008F0C6F" w:rsidRDefault="00CC2FF6" w:rsidP="008F0C6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165640C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19BBE525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«Биология» на уровне основного общего образования должно обеспечивать 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достижение следующих личностных, метапредметных и предметных образовательных результатов:</w:t>
      </w:r>
    </w:p>
    <w:p w14:paraId="58528C8A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1E66AA3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Патриотическое воспитание:</w:t>
      </w:r>
    </w:p>
    <w:p w14:paraId="2F95ED9F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412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14:paraId="25C9B0B9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Гражданское воспитание:</w:t>
      </w:r>
    </w:p>
    <w:p w14:paraId="458D7961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41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тов, стремление к взаимопониманию и взаимопомощи.</w:t>
      </w:r>
    </w:p>
    <w:p w14:paraId="5F7665B6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Духовно-нравственное воспитание:</w:t>
      </w:r>
    </w:p>
    <w:p w14:paraId="5C28F166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412" w:right="3024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lastRenderedPageBreak/>
        <w:t>готовность оценивать поведение и поступки с позиции нравственных норм и норм экологической культуры; понимание значимости нравственного аспекта деятельности человека в медиц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ине и биологии.</w:t>
      </w:r>
    </w:p>
    <w:p w14:paraId="29C1C0AE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Эстетическое воспитание:</w:t>
      </w:r>
    </w:p>
    <w:p w14:paraId="090998E6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41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культуры личности.</w:t>
      </w:r>
    </w:p>
    <w:p w14:paraId="503B602F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Ценности научного познания:</w:t>
      </w:r>
    </w:p>
    <w:p w14:paraId="10E5C07F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412"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века с природной и социальной средой;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понимание роли биологической науки в формировании научного мировоззрения;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деятельности.</w:t>
      </w:r>
    </w:p>
    <w:p w14:paraId="59167E4F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Формирование культуры здоровья:</w:t>
      </w:r>
    </w:p>
    <w:p w14:paraId="4EF8830D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41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отв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вычек (употребление алкоголя, наркотиков, курение) и иных форм вреда для физического и психического здоровья;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соблюдение правил безопасности, в том числе навыки безопасного поведения в природной среде;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сформированность навыка рефлексии, 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управление собственным эмоциональным состоянием.</w:t>
      </w:r>
    </w:p>
    <w:p w14:paraId="2EC86835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Трудовое воспитание:</w:t>
      </w:r>
    </w:p>
    <w:p w14:paraId="595294F7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412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</w:p>
    <w:p w14:paraId="5029AE28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Экологическое воспитание:</w:t>
      </w:r>
    </w:p>
    <w:p w14:paraId="6A0B19FB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412" w:right="3456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ориентация на применение биологич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еских знаний при решении задач в области окружающей среды; осознание экологических проблем и путей их решения;</w:t>
      </w:r>
    </w:p>
    <w:p w14:paraId="46F0B023" w14:textId="77777777" w:rsidR="00CC2FF6" w:rsidRPr="008F0C6F" w:rsidRDefault="008F0C6F" w:rsidP="008F0C6F">
      <w:pPr>
        <w:tabs>
          <w:tab w:val="left" w:pos="412"/>
        </w:tabs>
        <w:autoSpaceDE w:val="0"/>
        <w:autoSpaceDN w:val="0"/>
        <w:spacing w:after="0" w:line="240" w:lineRule="auto"/>
        <w:ind w:left="226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BE82B6" wp14:editId="62A97288">
            <wp:extent cx="38100" cy="5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14:paraId="1AA21585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Адаптация обучающегося к изменяющимся условиям со-</w:t>
      </w:r>
      <w:proofErr w:type="spellStart"/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циальной</w:t>
      </w:r>
      <w:proofErr w:type="spellEnd"/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 xml:space="preserve"> и при</w:t>
      </w: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родной среды:</w:t>
      </w:r>
    </w:p>
    <w:p w14:paraId="57204AE2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412" w:right="187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адекватная оценка изменяющихся условий;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 планирование действий в новой ситуации на основании знаний биологических закономерност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ей.</w:t>
      </w:r>
    </w:p>
    <w:p w14:paraId="0CE5A974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1A28973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действия</w:t>
      </w:r>
    </w:p>
    <w:p w14:paraId="337FF777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Базовые логические действия:</w:t>
      </w:r>
    </w:p>
    <w:p w14:paraId="4F455F47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выявлять и характеризовать существенные признаки биологических объектов (явлений);</w:t>
      </w:r>
    </w:p>
    <w:p w14:paraId="336518D6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48768EC0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с учётом предложенной биологической задачи выявлять закономерности и противоречия в рассма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триваемых фактах и наблюдениях; предлагать критерии для выявления закономерностей и противоречий;</w:t>
      </w:r>
    </w:p>
    <w:p w14:paraId="074F40C2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выявлять дефициты информации, данных, необходимых для решения поставленной задачи;</w:t>
      </w:r>
    </w:p>
    <w:p w14:paraId="06740043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выявлять причинно-следственные связи при изучении биологических явлени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B3ABD25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• самостоятельно выбирать способ решения учебной биологической задачи (сравнивать несколько вариантов 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решения, выбирать наиболее подходящий с учётом самостоятельно выделенных критериев).</w:t>
      </w:r>
    </w:p>
    <w:p w14:paraId="0776EDC4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788C29F4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lastRenderedPageBreak/>
        <w:t>• использовать вопросы как исследовательский инструмент познания;</w:t>
      </w:r>
    </w:p>
    <w:p w14:paraId="343266DC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формулировать вопросы, фиксирующие разрыв между реальным и желател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ьным состоянием ситуации, объекта, и самостоятельно устанавливать искомое и данное;</w:t>
      </w:r>
    </w:p>
    <w:p w14:paraId="0CA0CB16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формировать гипотезу об истинности собственных суждений, аргументировать свою позицию, мнение;</w:t>
      </w:r>
    </w:p>
    <w:p w14:paraId="0F9BB135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проводить по самостоятельно составленному плану наблюдение, несложный би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62EA0A28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оценивать на применимость и достоверность информацию,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полученную в ходе наблюдения и эксперимента;</w:t>
      </w:r>
    </w:p>
    <w:p w14:paraId="47947A72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37C946A0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FA745DC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 xml:space="preserve">Работа </w:t>
      </w: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с информацией: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выбирать, анализировать, систематизировать и интерпретировать б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иологическую информацию различных видов и форм представления;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находить сходные аргументы (подтверждающие или опровергающие одну и ту же идею, версию) в различных информационных источниках;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самостоятельно выбирать оптимальную форму представления информ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ации и иллюстрировать решаемые задачи несложными схемами, диаграммами, иной графикой и их комбинациями;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оценивать надёжность биологической информации по критериям, предложенным учителем или сформулированным самостоятельно;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запоминать и систематизиров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ать биологическую информацию.</w:t>
      </w:r>
    </w:p>
    <w:p w14:paraId="0F2FEBAE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 xml:space="preserve">Универсальные коммуникативные действия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Общение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: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воспринимать и формулировать суждения, выражать эмоции в процессе выполнения практических и лабораторных работ;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выражать себя (свою точку зрения) в устных и письменных т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екстах;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понимать намерения других, проявлять уважительное отношение к собес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еднику и в корректной форме формулировать свои возражения;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сопоставлять свои суждения с суждениями других участников диалога, обнаруживать различие и сходство позиций;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публично представлять результаты выполненного биологического опыта (эксперимента, исследования, проекта);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самостоятельно выбирать формат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C71351F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Совместная деятельность (сотрудничество):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понимать и использовать преимущества ком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андной и индивидуальной работы при решении конкретной биологической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проблемы, обосновывать необходимость применения групповых форм взаимодействия при решении поставленной учебной задачи;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принимать цель совместной деятельности, коллективно строить дейс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планировать организацию совместной работ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выполнять свою часть раб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оты, достигать качественного результата по своему направлению и координировать свои действия с другими членами команды;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оценивать качество своего вклада в общий продукт по критериям, самостоятельно сформулированным участниками взаимодействия; сравнивать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овладеть системой универсальных коммуникативных действий, которая обеспе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чивает сформированность социальных навыков и эмоционального интеллекта обучающихся.</w:t>
      </w:r>
    </w:p>
    <w:p w14:paraId="5E0FC7F7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 xml:space="preserve">Универсальные регулятивные действия 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Самоорганизация: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выявлять проблемы для решения в жизненных и учебных ситуациях, используя биологические знания;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ориентироваться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самостоятельно составлять алгоритм решения  задачи  (или его часть), выбирать способ решения учебной биологической задачи с учётом имеющихся ре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сурсов и собственных возможностей, аргументировать предлагаемые варианты решений;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• 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изучаемом биологическом объекте;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делать выбор и брать ответственность за решение.</w:t>
      </w:r>
    </w:p>
    <w:p w14:paraId="1E77498A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 w:right="6048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Самоконтроль (рефлексия):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• владеть способами самоконтроля, </w:t>
      </w:r>
      <w:proofErr w:type="spellStart"/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14:paraId="60A15640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• давать 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адекватную оценку ситуации и предлагать план её изменения;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объяснять причины достижения (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недостижения) результатов деятельности, давать оценку приобретённому опыту, уметь находить позитивное в произошедшей ситуации;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вносить коррективы в деятельность на основе новых обстоятельств, изменившихся ситуаций, установленных ошибок, возникших трудно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стей;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оценивать соответствие результата цели и условиям.</w:t>
      </w:r>
    </w:p>
    <w:p w14:paraId="2876BB14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232" w:right="5040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Эмоциональный интеллект: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различать, называть и управлять собственными эмоциями и эмоциями других;• выявлять и анализировать причины эмоций;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ставить себя на место другого человека, понимать моти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вы и намерения другого;• регулировать способ выражения эмоций.</w:t>
      </w:r>
    </w:p>
    <w:p w14:paraId="6DF3C255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b/>
          <w:i/>
          <w:color w:val="000000"/>
          <w:sz w:val="24"/>
          <w:szCs w:val="24"/>
          <w:lang w:val="ru-RU"/>
        </w:rPr>
        <w:t>Принятие себя и других: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осознанно относиться к другому человеку, его мнению;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признавать своё право на ошибку и такое же право другого;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открытость себе и другим;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осознавать невозмож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ность контролировать всё вокруг;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устойчивого поведения).</w:t>
      </w:r>
    </w:p>
    <w:p w14:paraId="3B732F70" w14:textId="77777777" w:rsidR="00CC2FF6" w:rsidRPr="008F0C6F" w:rsidRDefault="008F0C6F" w:rsidP="008F0C6F">
      <w:pPr>
        <w:tabs>
          <w:tab w:val="left" w:pos="232"/>
        </w:tabs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  <w:lang w:val="ru-RU"/>
        </w:rPr>
      </w:pP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характеризовать биологию как науку о живой природе; называть признаки живого, сравнивать объекты живой и неживой природы;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перечислять источники биологических знаний; характеризовать значение биологически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х знаний для современного человека; профессии, связанные с биологией (4—5);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име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применять биологические термины и понятия (в том числе: живые тела, биология, экология, цитология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общество) в соответствии с поставленной задачей и в контексте;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бактерии; природные и искус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ственные сообщества, взаимосвязи организмов в природном и искусственном сообществах; представителей флоры и фауны природных зон Земли; ландшафты природные и культурные;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проводить описание организма (растения, животного) по заданному плану; выделять суще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раскрывать понятие о среде обитания (водной, наземн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о-воздушной, почвенной, </w:t>
      </w:r>
      <w:proofErr w:type="spellStart"/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внутриорганизменной</w:t>
      </w:r>
      <w:proofErr w:type="spellEnd"/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), условиях среды обитания;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приводить примеры, характеризующие приспособленность организмов к среде обитания, взаимосвязи организмов в сообществах;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выделять отличительные признаки природных и искусственных с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ообществ;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раскрывать роль биологии в практической деятельности человека;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дем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выполнять практические работы (поиск информации с использованием различных источников; описание организма по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заданному плану) и лабораторные работы (работа с микроскопом; знакомство с различными способами измерения и сравнения живых объектов);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влад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еть приёмами работы с лупой, световым и цифровым микроскопами при рассматривании биологических объектов;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соблюдать правила безопасного труда при работе с учебным и лабораторным оборудованием, химической посудой в соответствии с инструкциями на уроке, во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внеурочной деятельности;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• использовать при выполнении учебных заданий научно-популярную литературу по биологии, справочные материалы, ресурсы Интернета;</w:t>
      </w:r>
      <w:r w:rsidRPr="008F0C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• создавать письменные и устные сообщения, грамотно используя понятийный аппарат изучаемого раздела </w:t>
      </w:r>
      <w:r w:rsidRPr="008F0C6F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биологии.</w:t>
      </w:r>
    </w:p>
    <w:p w14:paraId="2EDF4374" w14:textId="51AF824C" w:rsidR="008F0C6F" w:rsidRDefault="008F0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267A38" w14:textId="77777777" w:rsidR="00CC2FF6" w:rsidRPr="008F0C6F" w:rsidRDefault="00CC2FF6" w:rsidP="008F0C6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B7F80" w14:textId="77777777" w:rsidR="00CC2FF6" w:rsidRPr="008F0C6F" w:rsidRDefault="008F0C6F" w:rsidP="008F0C6F">
      <w:pPr>
        <w:autoSpaceDE w:val="0"/>
        <w:autoSpaceDN w:val="0"/>
        <w:spacing w:after="0" w:line="240" w:lineRule="auto"/>
        <w:ind w:left="52"/>
        <w:rPr>
          <w:rFonts w:ascii="Times New Roman" w:hAnsi="Times New Roman" w:cs="Times New Roman"/>
          <w:sz w:val="24"/>
          <w:szCs w:val="24"/>
        </w:rPr>
      </w:pPr>
      <w:r w:rsidRPr="008F0C6F">
        <w:rPr>
          <w:rFonts w:ascii="Times New Roman" w:eastAsia="Liberation Serif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tbl>
      <w:tblPr>
        <w:tblW w:w="0" w:type="auto"/>
        <w:tblInd w:w="58" w:type="dxa"/>
        <w:tblLayout w:type="fixed"/>
        <w:tblLook w:val="04A0" w:firstRow="1" w:lastRow="0" w:firstColumn="1" w:lastColumn="0" w:noHBand="0" w:noVBand="1"/>
      </w:tblPr>
      <w:tblGrid>
        <w:gridCol w:w="384"/>
        <w:gridCol w:w="3146"/>
        <w:gridCol w:w="528"/>
        <w:gridCol w:w="1610"/>
        <w:gridCol w:w="1644"/>
        <w:gridCol w:w="1140"/>
        <w:gridCol w:w="1490"/>
        <w:gridCol w:w="1788"/>
        <w:gridCol w:w="3772"/>
      </w:tblGrid>
      <w:tr w:rsidR="00CC2FF6" w:rsidRPr="008F0C6F" w14:paraId="6A6973B3" w14:textId="77777777" w:rsidTr="008F0C6F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C71A7C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F0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4FB761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3ABDC8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8F8EAE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 w:rsidRPr="008F0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6167B3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0" w:righ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 xml:space="preserve">Виды </w:t>
            </w:r>
            <w:r w:rsidRPr="008F0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D42A99" w14:textId="77777777" w:rsidR="00CC2FF6" w:rsidRPr="008F0C6F" w:rsidRDefault="008F0C6F" w:rsidP="008F0C6F">
            <w:pPr>
              <w:tabs>
                <w:tab w:val="left" w:pos="1204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 xml:space="preserve">Виды, </w:t>
            </w:r>
            <w:r w:rsidRPr="008F0C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>формы</w:t>
            </w:r>
          </w:p>
          <w:p w14:paraId="02731111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6278B8" w14:textId="77777777" w:rsidR="00CC2FF6" w:rsidRPr="008F0C6F" w:rsidRDefault="00CC2FF6" w:rsidP="008F0C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32" w:type="dxa"/>
              <w:tblLayout w:type="fixed"/>
              <w:tblLook w:val="04A0" w:firstRow="1" w:lastRow="0" w:firstColumn="1" w:lastColumn="0" w:noHBand="0" w:noVBand="1"/>
            </w:tblPr>
            <w:tblGrid>
              <w:gridCol w:w="1160"/>
              <w:gridCol w:w="1140"/>
              <w:gridCol w:w="1380"/>
            </w:tblGrid>
            <w:tr w:rsidR="00CC2FF6" w:rsidRPr="008F0C6F" w14:paraId="075EA2E2" w14:textId="77777777">
              <w:trPr>
                <w:trHeight w:hRule="exact" w:val="224"/>
              </w:trPr>
              <w:tc>
                <w:tcPr>
                  <w:tcW w:w="1160" w:type="dxa"/>
                  <w:tcMar>
                    <w:left w:w="0" w:type="dxa"/>
                    <w:right w:w="0" w:type="dxa"/>
                  </w:tcMar>
                </w:tcPr>
                <w:p w14:paraId="43BDDF85" w14:textId="7F7716D8" w:rsidR="00CC2FF6" w:rsidRPr="008F0C6F" w:rsidRDefault="008F0C6F" w:rsidP="008F0C6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0C6F">
                    <w:rPr>
                      <w:rFonts w:ascii="Times New Roman" w:eastAsia="Liberation Serif" w:hAnsi="Times New Roman" w:cs="Times New Roman"/>
                      <w:b/>
                      <w:color w:val="000000"/>
                      <w:sz w:val="24"/>
                      <w:szCs w:val="24"/>
                    </w:rPr>
                    <w:t>Электронные</w:t>
                  </w:r>
                  <w:proofErr w:type="spellEnd"/>
                </w:p>
              </w:tc>
              <w:tc>
                <w:tcPr>
                  <w:tcW w:w="1140" w:type="dxa"/>
                  <w:tcMar>
                    <w:left w:w="0" w:type="dxa"/>
                    <w:right w:w="0" w:type="dxa"/>
                  </w:tcMar>
                </w:tcPr>
                <w:p w14:paraId="6634D665" w14:textId="16B44EAA" w:rsidR="00CC2FF6" w:rsidRPr="008F0C6F" w:rsidRDefault="008F0C6F" w:rsidP="008F0C6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0C6F">
                    <w:rPr>
                      <w:rFonts w:ascii="Times New Roman" w:eastAsia="Liberation Serif" w:hAnsi="Times New Roman" w:cs="Times New Roman"/>
                      <w:b/>
                      <w:color w:val="000000"/>
                      <w:sz w:val="24"/>
                      <w:szCs w:val="24"/>
                    </w:rPr>
                    <w:t>(цифровые)</w:t>
                  </w:r>
                </w:p>
              </w:tc>
              <w:tc>
                <w:tcPr>
                  <w:tcW w:w="1380" w:type="dxa"/>
                  <w:tcMar>
                    <w:left w:w="0" w:type="dxa"/>
                    <w:right w:w="0" w:type="dxa"/>
                  </w:tcMar>
                </w:tcPr>
                <w:p w14:paraId="1411BBCF" w14:textId="77777777" w:rsidR="00CC2FF6" w:rsidRPr="008F0C6F" w:rsidRDefault="008F0C6F" w:rsidP="008F0C6F">
                  <w:pPr>
                    <w:autoSpaceDE w:val="0"/>
                    <w:autoSpaceDN w:val="0"/>
                    <w:spacing w:after="0" w:line="240" w:lineRule="auto"/>
                    <w:ind w:left="1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0C6F">
                    <w:rPr>
                      <w:rFonts w:ascii="Times New Roman" w:eastAsia="Liberation Serif" w:hAnsi="Times New Roman" w:cs="Times New Roman"/>
                      <w:b/>
                      <w:color w:val="000000"/>
                      <w:sz w:val="24"/>
                      <w:szCs w:val="24"/>
                    </w:rPr>
                    <w:t>образовательные</w:t>
                  </w:r>
                </w:p>
              </w:tc>
            </w:tr>
          </w:tbl>
          <w:p w14:paraId="549B71CC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CC2FF6" w:rsidRPr="008F0C6F" w14:paraId="3F45A38E" w14:textId="77777777">
        <w:trPr>
          <w:trHeight w:hRule="exact" w:val="540"/>
        </w:trPr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9D00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F653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58226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EEE40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71697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4FA9D1D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D6A178E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A15E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5382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F6" w:rsidRPr="008F0C6F" w14:paraId="268A7DD8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045D7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A43F58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val="ru-RU"/>
              </w:rPr>
              <w:t>Биология — наука о живой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EDEB9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32B30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C8AF6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65BAD86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CC353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E123B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E3B6B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https://resh.edu.ru/subject/5/5/</w:t>
            </w:r>
          </w:p>
        </w:tc>
      </w:tr>
      <w:tr w:rsidR="00CC2FF6" w:rsidRPr="008F0C6F" w14:paraId="44836976" w14:textId="77777777">
        <w:trPr>
          <w:trHeight w:hRule="exact" w:val="35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0A989E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DB45F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Методы изучения живой природы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4D8B96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0C2B3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A1242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A4B67E2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D3752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A0260B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E06B5C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https://resh.edu.ru/subject/5/5/</w:t>
            </w:r>
          </w:p>
        </w:tc>
      </w:tr>
      <w:tr w:rsidR="00CC2FF6" w:rsidRPr="008F0C6F" w14:paraId="63E84BE4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1A0D3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360AC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Организмы — тела живой природы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06BCC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430C3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CF7B26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2B43BE1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A0B72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5CCAF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A3F39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https://resh.edu.ru/subject/5/5/</w:t>
            </w:r>
          </w:p>
        </w:tc>
      </w:tr>
      <w:tr w:rsidR="00CC2FF6" w:rsidRPr="008F0C6F" w14:paraId="4397917C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45007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F1374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Организмы и среда обитания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A2D19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0D765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42A31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6134DE0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F6D6E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5F3BF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D4B7AF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https://resh.edu.ru/subject/5/5/</w:t>
            </w:r>
          </w:p>
        </w:tc>
      </w:tr>
      <w:tr w:rsidR="00CC2FF6" w:rsidRPr="008F0C6F" w14:paraId="0E249391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524E1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4959E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CABFB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EB75E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D5C4E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4BAD6EF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443F2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F92CD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F8DEC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https://resh.edu.ru/subject/5/5/</w:t>
            </w:r>
          </w:p>
        </w:tc>
      </w:tr>
      <w:tr w:rsidR="00CC2FF6" w:rsidRPr="008F0C6F" w14:paraId="771BF6F2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3DECD5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B361F9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Живая природа и человек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268F2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0DD70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BDD24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0DF848B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CB9DC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3264F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16211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https://resh.edu.ru/subject/5/5/</w:t>
            </w:r>
          </w:p>
        </w:tc>
      </w:tr>
      <w:tr w:rsidR="00CC2FF6" w:rsidRPr="008F0C6F" w14:paraId="50F28C34" w14:textId="77777777">
        <w:trPr>
          <w:trHeight w:hRule="exact" w:val="348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D9AC7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77751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95304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F6" w:rsidRPr="008F0C6F" w14:paraId="18439E4F" w14:textId="77777777" w:rsidTr="008F0C6F">
        <w:trPr>
          <w:trHeight w:hRule="exact" w:val="942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Ind w:w="22" w:type="dxa"/>
              <w:tblLayout w:type="fixed"/>
              <w:tblLook w:val="04A0" w:firstRow="1" w:lastRow="0" w:firstColumn="1" w:lastColumn="0" w:noHBand="0" w:noVBand="1"/>
            </w:tblPr>
            <w:tblGrid>
              <w:gridCol w:w="780"/>
              <w:gridCol w:w="1380"/>
              <w:gridCol w:w="860"/>
              <w:gridCol w:w="420"/>
            </w:tblGrid>
            <w:tr w:rsidR="00CC2FF6" w:rsidRPr="008F0C6F" w14:paraId="3A9AECAF" w14:textId="77777777">
              <w:trPr>
                <w:trHeight w:hRule="exact" w:val="224"/>
              </w:trPr>
              <w:tc>
                <w:tcPr>
                  <w:tcW w:w="780" w:type="dxa"/>
                  <w:tcMar>
                    <w:left w:w="0" w:type="dxa"/>
                    <w:right w:w="0" w:type="dxa"/>
                  </w:tcMar>
                </w:tcPr>
                <w:p w14:paraId="19784D52" w14:textId="08954BD5" w:rsidR="00CC2FF6" w:rsidRPr="008F0C6F" w:rsidRDefault="008F0C6F" w:rsidP="008F0C6F">
                  <w:pPr>
                    <w:autoSpaceDE w:val="0"/>
                    <w:autoSpaceDN w:val="0"/>
                    <w:spacing w:after="0" w:line="240" w:lineRule="auto"/>
                    <w:ind w:left="5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ОБЩЕЕ КОЛИЧЕСТВО ЧАСОВ ПО ПРОГРАММА</w:t>
                  </w:r>
                  <w:r w:rsidRPr="008F0C6F">
                    <w:rPr>
                      <w:rFonts w:ascii="Times New Roman" w:eastAsia="Liberation Serif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r w:rsidRPr="008F0C6F">
                    <w:rPr>
                      <w:rFonts w:ascii="Times New Roman" w:eastAsia="Liberation Serif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r w:rsidRPr="008F0C6F">
                    <w:rPr>
                      <w:rFonts w:ascii="Times New Roman" w:eastAsia="Liberation Serif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380" w:type="dxa"/>
                  <w:tcMar>
                    <w:left w:w="0" w:type="dxa"/>
                    <w:right w:w="0" w:type="dxa"/>
                  </w:tcMar>
                </w:tcPr>
                <w:p w14:paraId="373AF0F2" w14:textId="77777777" w:rsidR="00CC2FF6" w:rsidRPr="008F0C6F" w:rsidRDefault="008F0C6F" w:rsidP="008F0C6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F0C6F">
                    <w:rPr>
                      <w:rFonts w:ascii="Times New Roman" w:eastAsia="Liberation Serif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КОЛИЧЕСТВО </w:t>
                  </w:r>
                </w:p>
              </w:tc>
              <w:tc>
                <w:tcPr>
                  <w:tcW w:w="860" w:type="dxa"/>
                  <w:tcMar>
                    <w:left w:w="0" w:type="dxa"/>
                    <w:right w:w="0" w:type="dxa"/>
                  </w:tcMar>
                </w:tcPr>
                <w:p w14:paraId="6B3A498E" w14:textId="77777777" w:rsidR="00CC2FF6" w:rsidRPr="008F0C6F" w:rsidRDefault="008F0C6F" w:rsidP="008F0C6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F0C6F">
                    <w:rPr>
                      <w:rFonts w:ascii="Times New Roman" w:eastAsia="Liberation Serif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ЧАСОВ </w:t>
                  </w: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3624BE07" w14:textId="77777777" w:rsidR="00CC2FF6" w:rsidRPr="008F0C6F" w:rsidRDefault="008F0C6F" w:rsidP="008F0C6F">
                  <w:pPr>
                    <w:autoSpaceDE w:val="0"/>
                    <w:autoSpaceDN w:val="0"/>
                    <w:spacing w:after="0" w:line="240" w:lineRule="auto"/>
                    <w:ind w:right="4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F0C6F">
                    <w:rPr>
                      <w:rFonts w:ascii="Times New Roman" w:eastAsia="Liberation Serif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</w:p>
              </w:tc>
            </w:tr>
          </w:tbl>
          <w:p w14:paraId="6476BCC1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42762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D7AA52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E162E" w14:textId="77777777" w:rsidR="00CC2FF6" w:rsidRPr="008F0C6F" w:rsidRDefault="008F0C6F" w:rsidP="008F0C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F0C6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5CF6F" w14:textId="77777777" w:rsidR="00CC2FF6" w:rsidRPr="008F0C6F" w:rsidRDefault="00CC2FF6" w:rsidP="008F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E0573" w14:textId="5E51B419" w:rsidR="00CC2FF6" w:rsidRPr="008F0C6F" w:rsidRDefault="00CC2FF6" w:rsidP="008F0C6F">
      <w:pPr>
        <w:tabs>
          <w:tab w:val="left" w:pos="153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FF6" w:rsidRPr="008F0C6F">
          <w:pgSz w:w="16840" w:h="11900"/>
          <w:pgMar w:top="282" w:right="544" w:bottom="206" w:left="614" w:header="720" w:footer="720" w:gutter="0"/>
          <w:cols w:space="720" w:equalWidth="0">
            <w:col w:w="15681" w:space="0"/>
          </w:cols>
          <w:docGrid w:linePitch="360"/>
        </w:sectPr>
      </w:pPr>
    </w:p>
    <w:p w14:paraId="21E3F9CD" w14:textId="77777777" w:rsidR="00CC2FF6" w:rsidRPr="008F0C6F" w:rsidRDefault="00CC2FF6" w:rsidP="008F0C6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2FF6" w:rsidRPr="008F0C6F" w:rsidSect="008F0C6F">
      <w:pgSz w:w="11900" w:h="16840"/>
      <w:pgMar w:top="282" w:right="554" w:bottom="200" w:left="614" w:header="720" w:footer="720" w:gutter="0"/>
      <w:cols w:space="720" w:equalWidth="0">
        <w:col w:w="10731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imbus 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0C6F"/>
    <w:rsid w:val="00AA1D8D"/>
    <w:rsid w:val="00B47730"/>
    <w:rsid w:val="00CB0664"/>
    <w:rsid w:val="00CC2F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B9B40"/>
  <w14:defaultImageDpi w14:val="300"/>
  <w15:docId w15:val="{CFEDACB6-12D0-462A-98B0-B72E0EAA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3517</Words>
  <Characters>20048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151392@dnevnik.ru</cp:lastModifiedBy>
  <cp:revision>2</cp:revision>
  <dcterms:created xsi:type="dcterms:W3CDTF">2013-12-23T23:15:00Z</dcterms:created>
  <dcterms:modified xsi:type="dcterms:W3CDTF">2022-06-29T03:18:00Z</dcterms:modified>
  <cp:category/>
</cp:coreProperties>
</file>