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182E" w14:textId="12869530" w:rsidR="00366EDC" w:rsidRPr="00366EDC" w:rsidRDefault="00366EDC" w:rsidP="00366EDC">
      <w:pPr>
        <w:jc w:val="right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Воробьева Дарья Васильевна</w:t>
      </w:r>
    </w:p>
    <w:p w14:paraId="208D19D5" w14:textId="09A8625C" w:rsidR="00366EDC" w:rsidRPr="00366EDC" w:rsidRDefault="00366EDC" w:rsidP="00366EDC">
      <w:pPr>
        <w:jc w:val="right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5E4982FD" w14:textId="77777777" w:rsidR="00366EDC" w:rsidRPr="00366EDC" w:rsidRDefault="00366EDC" w:rsidP="00366E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EDC">
        <w:rPr>
          <w:rFonts w:ascii="Times New Roman" w:hAnsi="Times New Roman" w:cs="Times New Roman"/>
          <w:b/>
          <w:bCs/>
          <w:sz w:val="28"/>
          <w:szCs w:val="28"/>
        </w:rPr>
        <w:t>Современная логопедия в школе: от исправления звуков к формированию успешной личности</w:t>
      </w:r>
    </w:p>
    <w:p w14:paraId="4532FB6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FE4646E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Введение</w:t>
      </w:r>
    </w:p>
    <w:p w14:paraId="456C7A10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Представление о школьном логопеде как о специалисте, который лишь «ставит» детям букву «Р», давно устарело. Современная логопедия в стенах образовательного учреждения – это сложная, многогранная система работы, нацеленная не только на коррекцию звукопроизношения, но и на формирование фундамента для успешного обучения и социальной адаптации ребенка. Сегодня логопед становится ключевой фигурой, обеспечивающей равные стартовые возможности для всех учащихся.</w:t>
      </w:r>
    </w:p>
    <w:p w14:paraId="5407C5A7" w14:textId="77777777" w:rsidR="00366EDC" w:rsidRPr="00366EDC" w:rsidRDefault="00366EDC" w:rsidP="00366EDC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Новые вызовы — новые задачи</w:t>
      </w:r>
    </w:p>
    <w:p w14:paraId="4C8A2D69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Реалии современного образования, введение новых стандартов (ФГОС), раннее начало систематического обучения предъявляют повышенные требования к уровню речевого развития детей. К сожалению, статистика неутешительна: с каждым годом растет число детей с такими сложными речевыми нарушениями, как общее недоразвитие речи (ОНР), фонетико-фонематическое недоразвитие (ФФН), различные формы дизартрии. Все чаще логопеды сталкиваются с последствиями минимальных мозговых дисфункций (ММД), синдромом дефицита внимания и гиперактивности (СДВГ), которые напрямую влияют на формирование письменной речи и приводят к дисграфии и дислексии.</w:t>
      </w:r>
    </w:p>
    <w:p w14:paraId="619CC8E4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В связи с этим, цели школьного логопеда значительно расширились:</w:t>
      </w:r>
    </w:p>
    <w:p w14:paraId="11E46A2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1. Своевременная диагностика. Выявление не только явных, но и скрытых нарушений, которые могут проявиться лишь при освоении письма и чтения.</w:t>
      </w:r>
    </w:p>
    <w:p w14:paraId="02C9F314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2. Предупреждение (профилактика) нарушений письма и чтения. Работа ведется не только с первоклассниками, но и с учащимися старших классов, испытывающими стойкие трудности.</w:t>
      </w:r>
    </w:p>
    <w:p w14:paraId="187EF89F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3. Комплексный подход к коррекции. Логопед работает не над одним звуком, а над всей речевой системой: лексикой, грамматикой, связной речью, фонематическим восприятием, просодикой (интонацией, темпом, ритмом).</w:t>
      </w:r>
    </w:p>
    <w:p w14:paraId="5A14A1A3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lastRenderedPageBreak/>
        <w:t>4. Развитие высших психических функций (ВПФ). Тесная связь речи с мышлением, памятью, вниманием и пространственным восприятием делает обязательным их включение в коррекционный процесс.</w:t>
      </w:r>
    </w:p>
    <w:p w14:paraId="6489CBB2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5. Формирование универсальных учебных действий (УУД). Логопедические занятия направлены на развитие умения планировать, контролировать и оценивать свою деятельность, что является требованием ФГОС.</w:t>
      </w:r>
    </w:p>
    <w:p w14:paraId="783E02B6" w14:textId="4315163A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Основные направления работы современного школьного логопеда</w:t>
      </w:r>
      <w:r w:rsidRPr="00366ED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84CFEB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Логопедическое сопровождение в рамках инклюзивного образования. Логопед составляет адаптированные образовательные программы (АОП) для детей с тяжелыми нарушениями речи (ТНР), работает в команде с педагогом-психологом, дефектологом и классным руководителем.</w:t>
      </w:r>
    </w:p>
    <w:p w14:paraId="4529263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Коррекция дисграфии и дислексии. Это одно из самых востребованных направлений. Специалист использует современные методики, чтобы помочь ребенку преодолеть стойкие ошибки на письме и при чтении.</w:t>
      </w:r>
    </w:p>
    <w:p w14:paraId="56ACD105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Развитие коммуникативных навыков. Многие дети, даже с нормальным звукопроизношением, испытывают трудности в общении: не умеют поддерживать диалог, выступать перед классом, логично излагать мысли. Логопед создает ситуации успеха для развития речи как средства общения.</w:t>
      </w:r>
    </w:p>
    <w:p w14:paraId="3EDB8502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Работа в сенсорной интеграции. Для коррекции речевых нарушений часто необходимо работать с тактильными, вестибулярными и проприоцептивными ощущениями ребенка, используя специальное оборудование (сенсорные коврики, балансиры, массажные мячи).</w:t>
      </w:r>
    </w:p>
    <w:p w14:paraId="07E63530" w14:textId="1B028876" w:rsidR="00366EDC" w:rsidRPr="00366EDC" w:rsidRDefault="00366EDC" w:rsidP="00366EDC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Современные методы и технологии</w:t>
      </w:r>
      <w:r w:rsidRPr="00366ED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BE853B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На смену традиционным карточкам и альбомам приходят интерактивные инструменты:</w:t>
      </w:r>
    </w:p>
    <w:p w14:paraId="6E2B2B40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Компьютерные логопедические программы и онлайн-платформы. Они позволяют сделать занятия динамичными, наглядными и мотивирующими для «цифрового» поколения.</w:t>
      </w:r>
    </w:p>
    <w:p w14:paraId="092734E2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Интерактивные доски и планшеты. Позволяют работать с графическими заданиями, аудио- и видеоматериалами.</w:t>
      </w:r>
    </w:p>
    <w:p w14:paraId="402474AE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Элементы кинезиологии и мозжечковой стимуляции. Специальные двигательные упражнения помогают синхронизировать работу полушарий головного мозга, что положительно сказывается на речевом развитии.</w:t>
      </w:r>
    </w:p>
    <w:p w14:paraId="519D01F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lastRenderedPageBreak/>
        <w:t>· Арт-терапевтические техники (сказкотерапия, песочная терапия) помогают снизить эмоциональное напряжение и раскрыть потенциал ребенка.</w:t>
      </w:r>
    </w:p>
    <w:p w14:paraId="4427650F" w14:textId="77777777" w:rsidR="00366EDC" w:rsidRPr="00366EDC" w:rsidRDefault="00366EDC" w:rsidP="00366EDC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366EDC">
        <w:rPr>
          <w:rFonts w:ascii="Times New Roman" w:hAnsi="Times New Roman" w:cs="Times New Roman"/>
          <w:i/>
          <w:iCs/>
          <w:sz w:val="28"/>
          <w:szCs w:val="28"/>
        </w:rPr>
        <w:t>Взаимодействие с участниками образовательного процесса</w:t>
      </w:r>
    </w:p>
    <w:p w14:paraId="1F425C25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Успех логопедической работы невозможен без тесного сотрудничества:</w:t>
      </w:r>
    </w:p>
    <w:p w14:paraId="567A6378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С родителями: логопед объясняет механизм нарушений, дает рекомендации для домашних занятий, проводит открытые уроки и консультации.</w:t>
      </w:r>
    </w:p>
    <w:p w14:paraId="3046D0EE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С учителями: специалист advisesрует по вопросам индивидуального подхода к ребенку на уроке, подсказывает, на какие ошибки в тетрадях стоит обращать внимание в первую очередь.</w:t>
      </w:r>
    </w:p>
    <w:p w14:paraId="27CA083D" w14:textId="77777777" w:rsidR="00366EDC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· С администрацией школы: логопед участвует в создании адаптированных программ и психолого-педагогическом консилиуме (ППк) школы.</w:t>
      </w:r>
    </w:p>
    <w:p w14:paraId="10A5BDF0" w14:textId="77777777" w:rsidR="00366EDC" w:rsidRPr="00864BFA" w:rsidRDefault="00366EDC" w:rsidP="00864BFA">
      <w:pPr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864BFA"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</w:p>
    <w:p w14:paraId="7FAE2906" w14:textId="27726A28" w:rsidR="00155BF2" w:rsidRPr="00366EDC" w:rsidRDefault="00366EDC" w:rsidP="00366ED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6EDC">
        <w:rPr>
          <w:rFonts w:ascii="Times New Roman" w:hAnsi="Times New Roman" w:cs="Times New Roman"/>
          <w:sz w:val="28"/>
          <w:szCs w:val="28"/>
        </w:rPr>
        <w:t>Современный школьный логопед – это специалист широкого профиля, педагог, психолог и инноватор в одном лице. Его миссия сегодня – не просто «исправить речь», а сформировать у ребенка уверенность в своих силах, научить его эффективно учиться, ясно излагать свои мысли и комфортно чувствовать себя в коллективе. Инвестируя ресурсы в развитие логопедической службы, школа инвестирует в успешное будущее каждого своего ученика, закладывая прочный фундамент для его личностного и академического роста.</w:t>
      </w:r>
    </w:p>
    <w:p w14:paraId="374D71D7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ECC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</w:p>
    <w:p w14:paraId="100C55B7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1. Андреева Н.Г. Логопедические занятия по развитию связной речи младших школьников. В 3-х ч. — Ч. 1: Устная связная речь. Лексика: пособие для логопеда / Н.Г. Андреева; под ред. Р.И. Лалаевой.— М.: Гуманитар. изд. центр ВЛАДОС, 2006.— 182 с.</w:t>
      </w:r>
    </w:p>
    <w:p w14:paraId="4440F4F8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2. Волкова Л.С. Логопедия: Учебник для студентов дефектол. фак. пед. вузов / Под ред. Л.С. Волковой, С.Н. Шаховской. — М.: Гуманит. изд. центр ВЛАДОС, 1998. — 680 с.</w:t>
      </w:r>
    </w:p>
    <w:p w14:paraId="0B029D5F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3. Глухов В.П. Формирование связной речи детей дошкольного возраста с общим речевым недоразвитием. — М.: АРКТИ, 2002. — 144 с.</w:t>
      </w:r>
    </w:p>
    <w:p w14:paraId="7E5BFFBA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4. Жукова Н.С., Мастюкова Е.М., Филичева Т.Б. Преодоление общего недоразвития речи у дошкольников. — М.: Просвещение, 1990. — 239 с.</w:t>
      </w:r>
    </w:p>
    <w:p w14:paraId="2A6E87F2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lastRenderedPageBreak/>
        <w:t>5. Лалаева Р.И., Серебрякова Н.В. Коррекция общего недоразвития речи у дошкольников (формирование лексики и грамматического строя). – СПб.: СОЮЗ, 1999. – 160с.</w:t>
      </w:r>
    </w:p>
    <w:p w14:paraId="6D620EAD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6. Филичева Т.Б., Чиркина Г.В. Психолого-педагогические основы коррекции общего недоразвития речи у детей дошкольного возраста // Дефектология. 1985. № 4. С. 72-78.</w:t>
      </w:r>
    </w:p>
    <w:p w14:paraId="65D9F2CA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7. Барбашина Н.А. Индивидуализация логопедической работы с младшими школьниками с ограниченными возможностями здоровья // Школьный логопед. – 2020. – № 3. – С. 61-65.</w:t>
      </w:r>
    </w:p>
    <w:p w14:paraId="7544179B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8. Поваляева М.А. Настольная книга логопеда / М. А. Поваляева. – Москва : АСТ, 2010. – 603 с.</w:t>
      </w:r>
    </w:p>
    <w:p w14:paraId="504A888C" w14:textId="77777777" w:rsidR="00061ECC" w:rsidRPr="00061EC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9. Смирнова И.А. Логопедический диагностика, коррекция и профилактика нарушений речи у дошкольников с ДЦП. Алалия, дизартрия, ОНР : учеб.-метод. пособие для логопедов и дефектологов. – Санкт-Петербург : Детство-Пресс, 2004. – 318 с.</w:t>
      </w:r>
    </w:p>
    <w:p w14:paraId="46C6875E" w14:textId="56654AC9" w:rsidR="00864BFA" w:rsidRPr="00366EDC" w:rsidRDefault="00061ECC" w:rsidP="00061EC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ECC">
        <w:rPr>
          <w:rFonts w:ascii="Times New Roman" w:hAnsi="Times New Roman" w:cs="Times New Roman"/>
          <w:sz w:val="28"/>
          <w:szCs w:val="28"/>
        </w:rPr>
        <w:t>10. Ткаченко Т.А. Если ребенок плохо говорит. - СПб.: Детство-пресс, 2000. - 112 с.</w:t>
      </w:r>
    </w:p>
    <w:sectPr w:rsidR="00864BFA" w:rsidRPr="0036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32"/>
    <w:rsid w:val="00061ECC"/>
    <w:rsid w:val="00155BF2"/>
    <w:rsid w:val="00366EDC"/>
    <w:rsid w:val="00686732"/>
    <w:rsid w:val="00864BFA"/>
    <w:rsid w:val="0097747B"/>
    <w:rsid w:val="00FC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5DBB"/>
  <w15:chartTrackingRefBased/>
  <w15:docId w15:val="{859B4F0F-023F-4FD9-992A-CBE999C4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7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7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7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7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7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7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7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7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7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7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2025-09-25T11:18:00Z</dcterms:created>
  <dcterms:modified xsi:type="dcterms:W3CDTF">2025-09-25T11:42:00Z</dcterms:modified>
</cp:coreProperties>
</file>